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B9" w:rsidRPr="003346F2" w:rsidRDefault="00EE337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Reviewer #13</w:t>
      </w:r>
    </w:p>
    <w:p w:rsidR="008576B9" w:rsidRPr="003346F2" w:rsidRDefault="00EE3373">
      <w:pPr>
        <w:rPr>
          <w:rFonts w:ascii="Times New Roman" w:hAnsi="Times New Roman" w:cs="Times New Roman"/>
          <w:color w:val="4F81BD" w:themeColor="accen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  <w:shd w:val="clear" w:color="auto" w:fill="FFFFFF"/>
        </w:rPr>
        <w:t>Answers to Reviewer#13</w:t>
      </w:r>
      <w:bookmarkStart w:id="0" w:name="_GoBack"/>
      <w:bookmarkEnd w:id="0"/>
    </w:p>
    <w:p w:rsidR="008576B9" w:rsidRPr="008576B9" w:rsidRDefault="008576B9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Author reported manuscript titled "Investigation of Glucose oxidation at</w:t>
      </w:r>
    </w:p>
    <w:p w:rsidR="008576B9" w:rsidRPr="008576B9" w:rsidRDefault="008576B9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Gold Nanoparticles modified Glassy Carbon Electrode by Theoretical and</w:t>
      </w:r>
    </w:p>
    <w:p w:rsidR="008576B9" w:rsidRPr="008576B9" w:rsidRDefault="005E3F18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Experimental Methods."</w:t>
      </w:r>
      <w:r w:rsidR="008576B9"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which has been revised according to my comments.</w:t>
      </w:r>
      <w:proofErr w:type="gramEnd"/>
    </w:p>
    <w:p w:rsidR="008576B9" w:rsidRPr="008576B9" w:rsidRDefault="008576B9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But I think there are some remain issues author should focus.</w:t>
      </w:r>
    </w:p>
    <w:p w:rsidR="008576B9" w:rsidRPr="008576B9" w:rsidRDefault="008576B9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Figure 6 B author state the stability of sensor in the presence of 1 </w:t>
      </w:r>
      <w:proofErr w:type="spellStart"/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mM</w:t>
      </w:r>
      <w:proofErr w:type="spellEnd"/>
    </w:p>
    <w:p w:rsidR="008576B9" w:rsidRPr="003346F2" w:rsidRDefault="008576B9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glucose</w:t>
      </w:r>
      <w:proofErr w:type="gramEnd"/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. But I think it is from CV curves of material without glucose.</w:t>
      </w:r>
    </w:p>
    <w:p w:rsidR="008576B9" w:rsidRPr="008576B9" w:rsidRDefault="008576B9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  <w:r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Thank you for correcting us,</w:t>
      </w:r>
      <w:r w:rsidR="003346F2"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</w:t>
      </w:r>
      <w:r w:rsidRPr="008576B9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it is from CV curves of material without glucose.</w:t>
      </w:r>
      <w:r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We have made changes to Figure 6 B caption.</w:t>
      </w:r>
    </w:p>
    <w:p w:rsidR="008576B9" w:rsidRPr="003346F2" w:rsidRDefault="008576B9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2. Reference’s format is not correct.</w:t>
      </w:r>
    </w:p>
    <w:p w:rsidR="008576B9" w:rsidRPr="008576B9" w:rsidRDefault="003346F2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  <w:r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We have corrected References according to format now.</w:t>
      </w:r>
    </w:p>
    <w:p w:rsidR="008576B9" w:rsidRPr="003346F2" w:rsidRDefault="008576B9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3. “</w:t>
      </w:r>
      <w:proofErr w:type="spellStart"/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Galactonolactone</w:t>
      </w:r>
      <w:proofErr w:type="spellEnd"/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“or “</w:t>
      </w:r>
      <w:proofErr w:type="spellStart"/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Gluconolactone</w:t>
      </w:r>
      <w:proofErr w:type="spellEnd"/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”?</w:t>
      </w:r>
    </w:p>
    <w:p w:rsidR="003346F2" w:rsidRPr="003346F2" w:rsidRDefault="003346F2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  <w:r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Thank you, </w:t>
      </w:r>
      <w:proofErr w:type="gramStart"/>
      <w:r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Correct</w:t>
      </w:r>
      <w:proofErr w:type="gramEnd"/>
      <w:r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word is </w:t>
      </w:r>
      <w:proofErr w:type="spellStart"/>
      <w:r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Gluconolatone</w:t>
      </w:r>
      <w:proofErr w:type="spellEnd"/>
      <w:r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. Text has been updated.</w:t>
      </w:r>
    </w:p>
    <w:p w:rsidR="008576B9" w:rsidRPr="003346F2" w:rsidRDefault="008576B9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4. How performance at neutral pH and acidic pH?</w:t>
      </w:r>
    </w:p>
    <w:p w:rsidR="003346F2" w:rsidRPr="008576B9" w:rsidRDefault="003346F2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Appol</w:t>
      </w:r>
      <w:r w:rsidR="00EB70CF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ogy</w:t>
      </w:r>
      <w:proofErr w:type="spellEnd"/>
      <w:r w:rsidR="00A1234B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,</w:t>
      </w:r>
      <w:r w:rsidR="00EB70CF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we have not tested on acidic and neutral pH as this reaction occurs in basic medium</w:t>
      </w:r>
      <w:r w:rsidR="00141AF3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as reported in literature</w:t>
      </w:r>
      <w:r w:rsidR="00CE091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(1</w:t>
      </w:r>
      <w:proofErr w:type="gramStart"/>
      <w:r w:rsidR="00CE091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,2</w:t>
      </w:r>
      <w:proofErr w:type="gramEnd"/>
      <w:r w:rsidR="00CE091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).</w:t>
      </w:r>
    </w:p>
    <w:p w:rsidR="008576B9" w:rsidRPr="008576B9" w:rsidRDefault="008576B9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5. There are so many issue relating to grammar, format, English, author should</w:t>
      </w:r>
    </w:p>
    <w:p w:rsidR="008576B9" w:rsidRPr="008576B9" w:rsidRDefault="008576B9" w:rsidP="00857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>be</w:t>
      </w:r>
      <w:proofErr w:type="gramEnd"/>
      <w:r w:rsidRPr="008576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revised very carefully before I can think an acceptance for publication.</w:t>
      </w:r>
    </w:p>
    <w:p w:rsidR="008E5A13" w:rsidRDefault="003346F2" w:rsidP="008576B9">
      <w:pPr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3346F2">
        <w:rPr>
          <w:rFonts w:ascii="Times New Roman" w:hAnsi="Times New Roman" w:cs="Times New Roman"/>
          <w:color w:val="4F81BD" w:themeColor="accent1"/>
          <w:sz w:val="24"/>
          <w:szCs w:val="24"/>
        </w:rPr>
        <w:t>Manuscript has been carefully formatted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now.</w:t>
      </w:r>
    </w:p>
    <w:p w:rsidR="00141AF3" w:rsidRDefault="00141AF3" w:rsidP="00141AF3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ENREF_19"/>
      <w:r>
        <w:rPr>
          <w:rFonts w:ascii="Times New Roman" w:hAnsi="Times New Roman" w:cs="Times New Roman"/>
          <w:sz w:val="24"/>
          <w:szCs w:val="24"/>
        </w:rPr>
        <w:t>[1</w:t>
      </w:r>
      <w:r w:rsidRPr="00AB3C9C">
        <w:rPr>
          <w:rFonts w:ascii="Times New Roman" w:hAnsi="Times New Roman" w:cs="Times New Roman"/>
          <w:sz w:val="24"/>
          <w:szCs w:val="24"/>
        </w:rPr>
        <w:t>]</w:t>
      </w:r>
      <w:r w:rsidRPr="00AB3C9C">
        <w:rPr>
          <w:rFonts w:ascii="Times New Roman" w:hAnsi="Times New Roman" w:cs="Times New Roman"/>
          <w:sz w:val="24"/>
          <w:szCs w:val="24"/>
        </w:rPr>
        <w:tab/>
        <w:t>A. Mujtaba, N.K. Janjua, Journal of The Electrochemical Society 162 (2015) H328-H337.</w:t>
      </w:r>
      <w:bookmarkEnd w:id="1"/>
    </w:p>
    <w:p w:rsidR="002E3418" w:rsidRPr="00AB3C9C" w:rsidRDefault="002E3418" w:rsidP="002E3418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_ENREF_13"/>
      <w:r>
        <w:rPr>
          <w:rFonts w:ascii="Times New Roman" w:hAnsi="Times New Roman" w:cs="Times New Roman"/>
          <w:sz w:val="24"/>
          <w:szCs w:val="24"/>
        </w:rPr>
        <w:t>[2</w:t>
      </w:r>
      <w:r w:rsidRPr="00AB3C9C">
        <w:rPr>
          <w:rFonts w:ascii="Times New Roman" w:hAnsi="Times New Roman" w:cs="Times New Roman"/>
          <w:sz w:val="24"/>
          <w:szCs w:val="24"/>
        </w:rPr>
        <w:t>]</w:t>
      </w:r>
      <w:r w:rsidRPr="00AB3C9C">
        <w:rPr>
          <w:rFonts w:ascii="Times New Roman" w:hAnsi="Times New Roman" w:cs="Times New Roman"/>
          <w:sz w:val="24"/>
          <w:szCs w:val="24"/>
        </w:rPr>
        <w:tab/>
        <w:t>R.A. Soomro, O.P. Akyuz, R. Ozturk, Z.H. Ibupoto, Sensors and Actuators B: Chemical 233 (2016) 230-236.</w:t>
      </w:r>
      <w:bookmarkEnd w:id="2"/>
    </w:p>
    <w:p w:rsidR="002E3418" w:rsidRPr="00AB3C9C" w:rsidRDefault="002E3418" w:rsidP="00141AF3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141AF3" w:rsidRPr="003346F2" w:rsidRDefault="00141AF3" w:rsidP="008576B9">
      <w:pPr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sectPr w:rsidR="00141AF3" w:rsidRPr="00334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plied Catalysis B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sddfsazzqafaayefr955p0te5stf9zfvr90r&quot;&gt;Karbala International J 2019&lt;record-ids&gt;&lt;item&gt;1&lt;/item&gt;&lt;item&gt;48&lt;/item&gt;&lt;/record-ids&gt;&lt;/item&gt;&lt;/Libraries&gt;"/>
  </w:docVars>
  <w:rsids>
    <w:rsidRoot w:val="00926752"/>
    <w:rsid w:val="000B18DC"/>
    <w:rsid w:val="00141AF3"/>
    <w:rsid w:val="002E3418"/>
    <w:rsid w:val="003346F2"/>
    <w:rsid w:val="005E3F18"/>
    <w:rsid w:val="008576B9"/>
    <w:rsid w:val="00893E91"/>
    <w:rsid w:val="008E5A13"/>
    <w:rsid w:val="00926752"/>
    <w:rsid w:val="00A1234B"/>
    <w:rsid w:val="00CD1FF7"/>
    <w:rsid w:val="00CE0912"/>
    <w:rsid w:val="00DE3B98"/>
    <w:rsid w:val="00EB70CF"/>
    <w:rsid w:val="00EE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2675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2675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2675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26752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92675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6B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2675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2675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2675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26752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92675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6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zainab</dc:creator>
  <cp:lastModifiedBy>zainab</cp:lastModifiedBy>
  <cp:revision>2</cp:revision>
  <dcterms:created xsi:type="dcterms:W3CDTF">2019-11-26T07:15:00Z</dcterms:created>
  <dcterms:modified xsi:type="dcterms:W3CDTF">2019-11-26T07:15:00Z</dcterms:modified>
</cp:coreProperties>
</file>